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C3" w:rsidRPr="004569C3" w:rsidRDefault="004569C3" w:rsidP="00C22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bookmarkStart w:id="0" w:name="_GoBack"/>
      <w:bookmarkEnd w:id="0"/>
      <w:r w:rsidRPr="006D7190">
        <w:rPr>
          <w:rFonts w:ascii="Times New Roman" w:eastAsia="Calibri" w:hAnsi="Times New Roman" w:cs="Times New Roman"/>
          <w:sz w:val="28"/>
          <w:szCs w:val="26"/>
          <w:lang w:val="uk-UA"/>
        </w:rPr>
        <w:t>В</w:t>
      </w:r>
      <w:r w:rsidRPr="004569C3">
        <w:rPr>
          <w:rFonts w:ascii="Times New Roman" w:eastAsia="Calibri" w:hAnsi="Times New Roman" w:cs="Times New Roman"/>
          <w:sz w:val="28"/>
          <w:szCs w:val="26"/>
          <w:lang w:val="uk-UA"/>
        </w:rPr>
        <w:t>ідповідно до Закону України «Про запобігання корупції»</w:t>
      </w:r>
      <w:r w:rsidRPr="004569C3">
        <w:rPr>
          <w:rFonts w:ascii="Times New Roman" w:eastAsia="Calibri" w:hAnsi="Times New Roman" w:cs="Times New Roman"/>
          <w:sz w:val="28"/>
          <w:szCs w:val="26"/>
          <w:shd w:val="clear" w:color="auto" w:fill="FFFFFF"/>
          <w:lang w:val="uk-UA"/>
        </w:rPr>
        <w:t xml:space="preserve"> від </w:t>
      </w:r>
      <w:r w:rsidRPr="004569C3">
        <w:rPr>
          <w:rFonts w:ascii="Times New Roman" w:eastAsia="Calibri" w:hAnsi="Times New Roman" w:cs="Times New Roman"/>
          <w:sz w:val="28"/>
          <w:szCs w:val="26"/>
          <w:bdr w:val="none" w:sz="0" w:space="0" w:color="auto" w:frame="1"/>
          <w:shd w:val="clear" w:color="auto" w:fill="FFFFFF"/>
          <w:lang w:val="uk-UA"/>
        </w:rPr>
        <w:t xml:space="preserve">14.10.2014р. </w:t>
      </w:r>
      <w:r w:rsidRPr="004569C3">
        <w:rPr>
          <w:rFonts w:ascii="Times New Roman" w:eastAsia="Calibri" w:hAnsi="Times New Roman" w:cs="Times New Roman"/>
          <w:sz w:val="28"/>
          <w:szCs w:val="26"/>
          <w:shd w:val="clear" w:color="auto" w:fill="FFFFFF"/>
          <w:lang w:val="uk-UA"/>
        </w:rPr>
        <w:t>№ </w:t>
      </w:r>
      <w:r w:rsidRPr="004569C3">
        <w:rPr>
          <w:rFonts w:ascii="Times New Roman" w:eastAsia="Calibri" w:hAnsi="Times New Roman" w:cs="Times New Roman"/>
          <w:bCs/>
          <w:sz w:val="28"/>
          <w:szCs w:val="26"/>
          <w:bdr w:val="none" w:sz="0" w:space="0" w:color="auto" w:frame="1"/>
          <w:shd w:val="clear" w:color="auto" w:fill="FFFFFF"/>
          <w:lang w:val="uk-UA"/>
        </w:rPr>
        <w:t xml:space="preserve">1700-VII </w:t>
      </w:r>
      <w:r w:rsidR="00D605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із змінам</w:t>
      </w:r>
      <w:r w:rsidRPr="004569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)</w:t>
      </w:r>
      <w:r w:rsidR="00D605F0" w:rsidRPr="00D605F0">
        <w:rPr>
          <w:color w:val="0070C0"/>
        </w:rPr>
        <w:t xml:space="preserve"> </w:t>
      </w:r>
      <w:hyperlink r:id="rId5" w:history="1">
        <w:r w:rsidR="00D605F0" w:rsidRPr="00D605F0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https://zakon.rada.gov.ua/laws/show/1700-18</w:t>
        </w:r>
      </w:hyperlink>
      <w:r w:rsidRPr="006D71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 наказом державного підприємства «Інформаційні судові системи»</w:t>
      </w:r>
      <w:r w:rsidR="00C22367" w:rsidRPr="006D71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(далі – Підприємство)</w:t>
      </w:r>
      <w:r w:rsidRPr="006D71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від 02 вересня 2019 року №138-ОД </w:t>
      </w:r>
      <w:r w:rsidR="00C22367" w:rsidRPr="006D71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</w:t>
      </w:r>
      <w:r w:rsidRPr="004569C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атверд</w:t>
      </w:r>
      <w:r w:rsidR="00C22367" w:rsidRPr="006D719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жено</w:t>
      </w:r>
      <w:r w:rsidRPr="004569C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новий перелік посад </w:t>
      </w:r>
      <w:r w:rsidR="00C22367" w:rsidRPr="006D7190">
        <w:rPr>
          <w:rFonts w:ascii="Times New Roman" w:eastAsia="Calibri" w:hAnsi="Times New Roman" w:cs="Times New Roman"/>
          <w:sz w:val="28"/>
          <w:szCs w:val="26"/>
          <w:lang w:val="uk-UA"/>
        </w:rPr>
        <w:t>Підприємства</w:t>
      </w:r>
      <w:r w:rsidRPr="004569C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, за якими працівники є суб’єктами декларування та зобов’язані подавати, у випадках передбачених законодавством України, шляхом заповнення на офіційному веб-сайті Національного агентства з питань запобігання корупції, декларацію особи, уповноваженої на виконання функцій держави або місцевого самоврядування.</w:t>
      </w:r>
    </w:p>
    <w:p w:rsidR="004569C3" w:rsidRPr="006D7190" w:rsidRDefault="00C22367" w:rsidP="00C2236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Для осіб, які є суб’єктами декларування на сайті НАЗК є </w:t>
      </w:r>
      <w:r w:rsidR="004569C3" w:rsidRPr="006D7190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 при роботі з Єдиним державним реєстром декларацій</w:t>
      </w:r>
      <w:r w:rsidRPr="006D71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>які містять покрокову інструкцію.</w:t>
      </w:r>
    </w:p>
    <w:p w:rsidR="004569C3" w:rsidRPr="006D7190" w:rsidRDefault="004569C3" w:rsidP="00C2236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Загальні рекомендації при роботі з Єдиним державним реєстром декларацій осіб, уповноважених на виконання функцій держави або місцевого самоврядування (далі </w:t>
      </w:r>
      <w:r w:rsidR="00C22367" w:rsidRPr="006D719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Реєстр)</w:t>
      </w:r>
      <w:r w:rsidR="00C22367" w:rsidRPr="006D71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69C3" w:rsidRPr="006D7190" w:rsidRDefault="004569C3" w:rsidP="00C2236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b/>
          <w:sz w:val="28"/>
          <w:szCs w:val="28"/>
          <w:lang w:val="uk-UA"/>
        </w:rPr>
        <w:t>Перед початком роботи з Реєстром</w:t>
      </w:r>
      <w:r w:rsidR="00C22367" w:rsidRPr="006D719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569C3" w:rsidRPr="006D7190" w:rsidRDefault="004569C3" w:rsidP="00C86AE4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потрібно отримати електронний цифровий підпис (далі </w:t>
      </w:r>
      <w:r w:rsidR="00C22367" w:rsidRPr="006D719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ЕЦП) в одному з акредитованих центрів сертифікації ключів (далі – АЦСК). Перелік АЦСК можна переглянути за посиланням: </w:t>
      </w:r>
      <w:hyperlink r:id="rId6" w:history="1">
        <w:r w:rsidRPr="006D71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http://czo.gov.ua/status-ecp</w:t>
        </w:r>
      </w:hyperlink>
      <w:r w:rsidRPr="006D719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69C3" w:rsidRPr="006D7190" w:rsidRDefault="004569C3" w:rsidP="00C86AE4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потрібно мати персональну електронну поштову скриньку (у разі відсутності персональної електронної поштової скриньки потрібно її створити). </w:t>
      </w:r>
      <w:r w:rsidR="00C22367" w:rsidRPr="006D7190">
        <w:rPr>
          <w:rFonts w:ascii="Times New Roman" w:hAnsi="Times New Roman" w:cs="Times New Roman"/>
          <w:sz w:val="28"/>
          <w:szCs w:val="28"/>
          <w:lang w:val="uk-UA"/>
        </w:rPr>
        <w:t>(Н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е рекомендується використовувати поштові скриньки, розташовані у домені RU (наприклад: </w:t>
      </w:r>
      <w:hyperlink r:id="rId7" w:history="1">
        <w:r w:rsidRPr="006D71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хххххх@mail.ru</w:t>
        </w:r>
      </w:hyperlink>
      <w:r w:rsidRPr="006D719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22367" w:rsidRPr="006D7190" w:rsidRDefault="004569C3" w:rsidP="00C86AE4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sz w:val="28"/>
          <w:szCs w:val="28"/>
          <w:lang w:val="uk-UA"/>
        </w:rPr>
        <w:t>для коректної ро</w:t>
      </w:r>
      <w:r w:rsidR="00C22367" w:rsidRPr="006D7190">
        <w:rPr>
          <w:rFonts w:ascii="Times New Roman" w:hAnsi="Times New Roman" w:cs="Times New Roman"/>
          <w:sz w:val="28"/>
          <w:szCs w:val="28"/>
          <w:lang w:val="uk-UA"/>
        </w:rPr>
        <w:t>боти з Реєстром рекомендується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інтернет-браузер </w:t>
      </w:r>
      <w:r w:rsidR="00C22367" w:rsidRPr="006D7190">
        <w:rPr>
          <w:rFonts w:ascii="Times New Roman" w:hAnsi="Times New Roman" w:cs="Times New Roman"/>
          <w:sz w:val="28"/>
          <w:szCs w:val="28"/>
          <w:lang w:val="uk-UA"/>
        </w:rPr>
        <w:t>Google Chrome останньої версії.</w:t>
      </w:r>
    </w:p>
    <w:p w:rsidR="004569C3" w:rsidRPr="006D7190" w:rsidRDefault="004569C3" w:rsidP="00C2236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b/>
          <w:sz w:val="28"/>
          <w:szCs w:val="28"/>
          <w:lang w:val="uk-UA"/>
        </w:rPr>
        <w:t>Початок роботи з Реєстром</w:t>
      </w:r>
      <w:r w:rsidR="00C22367" w:rsidRPr="006D719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22367" w:rsidRPr="006D7190" w:rsidRDefault="004569C3" w:rsidP="00C86AE4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перейти на сторінку входу до Реєстру за посиланням: </w:t>
      </w:r>
      <w:hyperlink r:id="rId8" w:history="1">
        <w:r w:rsidR="00C22367" w:rsidRPr="006D71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https://portal.nazk.gov.ua/login</w:t>
        </w:r>
      </w:hyperlink>
      <w:r w:rsidRPr="006D719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69C3" w:rsidRPr="006D7190" w:rsidRDefault="004569C3" w:rsidP="00C86AE4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sz w:val="28"/>
          <w:szCs w:val="28"/>
          <w:lang w:val="uk-UA"/>
        </w:rPr>
        <w:t>правильно обрати АЦСК, який Вам видав ЕЦП, зі списку, обрати файл ключа та ввести пароль особистого</w:t>
      </w:r>
      <w:r w:rsidR="00C22367"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ключа ЕЦП, натиснути “Увійти”;</w:t>
      </w:r>
    </w:p>
    <w:p w:rsidR="004569C3" w:rsidRPr="006D7190" w:rsidRDefault="004569C3" w:rsidP="00C86AE4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 реєстрації обов’язково слід перевірити правильність </w:t>
      </w:r>
      <w:r w:rsidR="00C22367" w:rsidRPr="006D7190">
        <w:rPr>
          <w:rFonts w:ascii="Times New Roman" w:hAnsi="Times New Roman" w:cs="Times New Roman"/>
          <w:sz w:val="28"/>
          <w:szCs w:val="28"/>
          <w:lang w:val="uk-UA"/>
        </w:rPr>
        <w:t>особистих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даних, а саме П.І.Б. (має бути українською) та ІПН. У разі виявлення розбіжностей необхідно припинити реєстрацію та звернутись до АЦСК, який Вам видав ЕЦП (отримати новий ключ з правильними даними) та здійснити реє</w:t>
      </w:r>
      <w:r w:rsidR="00C22367" w:rsidRPr="006D7190">
        <w:rPr>
          <w:rFonts w:ascii="Times New Roman" w:hAnsi="Times New Roman" w:cs="Times New Roman"/>
          <w:sz w:val="28"/>
          <w:szCs w:val="28"/>
          <w:lang w:val="uk-UA"/>
        </w:rPr>
        <w:t>страцію з новим ключем;</w:t>
      </w:r>
    </w:p>
    <w:p w:rsidR="004569C3" w:rsidRPr="006D7190" w:rsidRDefault="004569C3" w:rsidP="00C86AE4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при реєстрації </w:t>
      </w:r>
      <w:r w:rsidR="00C22367"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>правильно вказ</w:t>
      </w:r>
      <w:r w:rsidR="00C22367" w:rsidRPr="006D7190"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адресу персональної електронної поштової скриньки</w:t>
      </w:r>
      <w:r w:rsidR="00C86AE4" w:rsidRPr="006D7190">
        <w:rPr>
          <w:rFonts w:ascii="Times New Roman" w:hAnsi="Times New Roman" w:cs="Times New Roman"/>
          <w:sz w:val="28"/>
          <w:szCs w:val="28"/>
          <w:lang w:val="uk-UA"/>
        </w:rPr>
        <w:t>, оскільки саме</w:t>
      </w:r>
      <w:r w:rsidR="006D7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AE4"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>цю адресу буде направлен</w:t>
      </w:r>
      <w:r w:rsidR="00C86AE4" w:rsidRPr="006D7190">
        <w:rPr>
          <w:rFonts w:ascii="Times New Roman" w:hAnsi="Times New Roman" w:cs="Times New Roman"/>
          <w:sz w:val="28"/>
          <w:szCs w:val="28"/>
          <w:lang w:val="uk-UA"/>
        </w:rPr>
        <w:t>о лист підтвердження реєстрації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86AE4"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особистий 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>номер телефону (у Реєстрі використовуєть</w:t>
      </w:r>
      <w:r w:rsidR="00C86AE4" w:rsidRPr="006D7190">
        <w:rPr>
          <w:rFonts w:ascii="Times New Roman" w:hAnsi="Times New Roman" w:cs="Times New Roman"/>
          <w:sz w:val="28"/>
          <w:szCs w:val="28"/>
          <w:lang w:val="uk-UA"/>
        </w:rPr>
        <w:t>ся адреса електронної пошти, яка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вк</w:t>
      </w:r>
      <w:r w:rsidR="00C86AE4" w:rsidRPr="006D7190">
        <w:rPr>
          <w:rFonts w:ascii="Times New Roman" w:hAnsi="Times New Roman" w:cs="Times New Roman"/>
          <w:sz w:val="28"/>
          <w:szCs w:val="28"/>
          <w:lang w:val="uk-UA"/>
        </w:rPr>
        <w:t>азується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при реєстрації</w:t>
      </w:r>
      <w:r w:rsidR="00C86AE4" w:rsidRPr="006D7190">
        <w:rPr>
          <w:rFonts w:ascii="Times New Roman" w:hAnsi="Times New Roman" w:cs="Times New Roman"/>
          <w:sz w:val="28"/>
          <w:szCs w:val="28"/>
          <w:lang w:val="uk-UA"/>
        </w:rPr>
        <w:t>: ця адреса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не залежить від адреси, вказаної Вами при отриманні ЕЦП);</w:t>
      </w:r>
    </w:p>
    <w:p w:rsidR="004569C3" w:rsidRPr="006D7190" w:rsidRDefault="004569C3" w:rsidP="00C86AE4">
      <w:pPr>
        <w:pStyle w:val="a4"/>
        <w:numPr>
          <w:ilvl w:val="1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для завершення реєстрації необхідно увійти до </w:t>
      </w:r>
      <w:r w:rsidR="00C86AE4" w:rsidRPr="006D7190">
        <w:rPr>
          <w:rFonts w:ascii="Times New Roman" w:hAnsi="Times New Roman" w:cs="Times New Roman"/>
          <w:sz w:val="28"/>
          <w:szCs w:val="28"/>
          <w:lang w:val="uk-UA"/>
        </w:rPr>
        <w:t>особистої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поштової скриньки (вказаної при реєстрації), відкрити електронний лист “Підтвердження реєстрації у Єдиному Державному Реєстрі Деклар</w:t>
      </w:r>
      <w:r w:rsidR="00C86AE4"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ацій” та перейти за посиланням вказаним у </w:t>
      </w:r>
      <w:r w:rsidR="006D7190" w:rsidRPr="006D7190">
        <w:rPr>
          <w:rFonts w:ascii="Times New Roman" w:hAnsi="Times New Roman" w:cs="Times New Roman"/>
          <w:sz w:val="28"/>
          <w:szCs w:val="28"/>
          <w:lang w:val="uk-UA"/>
        </w:rPr>
        <w:t>ньому</w:t>
      </w:r>
      <w:r w:rsidR="00C86AE4"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(я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>кщо у вхідній пошті немає листа підтвердження ре</w:t>
      </w:r>
      <w:r w:rsidR="00C86AE4" w:rsidRPr="006D7190">
        <w:rPr>
          <w:rFonts w:ascii="Times New Roman" w:hAnsi="Times New Roman" w:cs="Times New Roman"/>
          <w:sz w:val="28"/>
          <w:szCs w:val="28"/>
          <w:lang w:val="uk-UA"/>
        </w:rPr>
        <w:t>єстрації перевірте папку “Спам”);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AE4" w:rsidRPr="006D719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авчальне відео </w:t>
      </w:r>
      <w:r w:rsidR="00C86AE4" w:rsidRPr="006D7190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реєстрації у Реєстрі </w:t>
      </w:r>
      <w:r w:rsidR="00C86AE4"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можна переглянути 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за посиланнями: </w:t>
      </w:r>
      <w:hyperlink r:id="rId9" w:history="1">
        <w:r w:rsidRPr="006D71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https://nazk.gov.ua/video-0</w:t>
        </w:r>
      </w:hyperlink>
    </w:p>
    <w:p w:rsidR="004569C3" w:rsidRPr="006D7190" w:rsidRDefault="004569C3" w:rsidP="00C86AE4">
      <w:pPr>
        <w:pStyle w:val="a4"/>
        <w:numPr>
          <w:ilvl w:val="1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якщо при спробі входу до Реєстру система видає помилку при зчитуванні ключа або іншу, пов’язану з використанням </w:t>
      </w:r>
      <w:r w:rsidR="00C86AE4" w:rsidRPr="006D7190">
        <w:rPr>
          <w:rFonts w:ascii="Times New Roman" w:hAnsi="Times New Roman" w:cs="Times New Roman"/>
          <w:sz w:val="28"/>
          <w:szCs w:val="28"/>
          <w:lang w:val="uk-UA"/>
        </w:rPr>
        <w:t>особистого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ЕЦП, </w:t>
      </w:r>
      <w:r w:rsidR="00C86AE4" w:rsidRPr="006D7190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перевірити Ваш електронний цифровий підпис за допомогою online-сервісу шляхом накладання ЕЦП на електронні документи за посиланням: </w:t>
      </w:r>
      <w:hyperlink r:id="rId10" w:history="1">
        <w:r w:rsidRPr="006D71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https://ca.informjust.ua/sign</w:t>
        </w:r>
      </w:hyperlink>
      <w:r w:rsidRPr="006D71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69C3" w:rsidRPr="006D7190" w:rsidRDefault="004569C3" w:rsidP="004569C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sz w:val="28"/>
          <w:szCs w:val="28"/>
          <w:lang w:val="uk-UA"/>
        </w:rPr>
        <w:t>Результатом успішної перевірки буде повідомлення: ПІДПИС НАКЛАДЕНО УСПІШНО, ЦІЛІСНІСТЬ ДАНИХ ПІДТВЕРДЖЕНО.</w:t>
      </w:r>
    </w:p>
    <w:p w:rsidR="004569C3" w:rsidRPr="006D7190" w:rsidRDefault="004569C3" w:rsidP="004569C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Якщо при накладанні електронного цифрового підпису виникає помилка, зверніться до </w:t>
      </w:r>
      <w:r w:rsidR="00C86AE4" w:rsidRPr="006D7190">
        <w:rPr>
          <w:rFonts w:ascii="Times New Roman" w:hAnsi="Times New Roman" w:cs="Times New Roman"/>
          <w:sz w:val="28"/>
          <w:szCs w:val="28"/>
          <w:lang w:val="uk-UA"/>
        </w:rPr>
        <w:t>АЦСК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, який видав </w:t>
      </w:r>
      <w:r w:rsidR="00C86AE4" w:rsidRPr="006D7190">
        <w:rPr>
          <w:rFonts w:ascii="Times New Roman" w:hAnsi="Times New Roman" w:cs="Times New Roman"/>
          <w:sz w:val="28"/>
          <w:szCs w:val="28"/>
          <w:lang w:val="uk-UA"/>
        </w:rPr>
        <w:t>особистий ключ.</w:t>
      </w:r>
    </w:p>
    <w:p w:rsidR="004569C3" w:rsidRPr="006D7190" w:rsidRDefault="00BF5235" w:rsidP="00BF52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569C3"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кщо Ви вже зареєстровані в Реєстрі, але змінили електронний ключ, Вам необхідно зайти на сторінку входу до Реєстру </w:t>
      </w:r>
      <w:hyperlink r:id="rId11" w:history="1">
        <w:r w:rsidR="00C86AE4" w:rsidRPr="006D7190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uk-UA"/>
          </w:rPr>
          <w:t>https://portal.nazk.gov.ua/login</w:t>
        </w:r>
      </w:hyperlink>
      <w:r w:rsidR="00C86AE4"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9C3" w:rsidRPr="006D7190">
        <w:rPr>
          <w:rFonts w:ascii="Times New Roman" w:hAnsi="Times New Roman" w:cs="Times New Roman"/>
          <w:sz w:val="28"/>
          <w:szCs w:val="28"/>
          <w:lang w:val="uk-UA"/>
        </w:rPr>
        <w:t>і скористатись посиланням: “Я загубив/змінив свій приватний ключ”. Навчальне відео зі зміни електронного цифрового підпису в Реєстрі</w:t>
      </w:r>
      <w:r w:rsidR="00C86AE4"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можна переглянути за посиланням </w:t>
      </w:r>
      <w:hyperlink r:id="rId12" w:history="1">
        <w:r w:rsidR="00C86AE4" w:rsidRPr="006D7190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https://www.youtube.com/watch?v=p-lsOWAeXXg</w:t>
        </w:r>
      </w:hyperlink>
      <w:r w:rsidRPr="006D7190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</w:p>
    <w:p w:rsidR="004569C3" w:rsidRPr="006D7190" w:rsidRDefault="004569C3" w:rsidP="002E450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b/>
          <w:sz w:val="28"/>
          <w:szCs w:val="28"/>
          <w:lang w:val="uk-UA"/>
        </w:rPr>
        <w:t>Заповнення декларації (повідомлення про суттєві зміни у майновому стані)</w:t>
      </w:r>
      <w:r w:rsidR="00BF5235" w:rsidRPr="006D719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569C3" w:rsidRPr="006D7190" w:rsidRDefault="004569C3" w:rsidP="002E4501">
      <w:pPr>
        <w:pStyle w:val="a4"/>
        <w:numPr>
          <w:ilvl w:val="1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sz w:val="28"/>
          <w:szCs w:val="28"/>
          <w:lang w:val="uk-UA"/>
        </w:rPr>
        <w:lastRenderedPageBreak/>
        <w:t>після створення нового документа</w:t>
      </w:r>
      <w:r w:rsidR="002E4501" w:rsidRPr="006D7190">
        <w:rPr>
          <w:rFonts w:ascii="Times New Roman" w:hAnsi="Times New Roman" w:cs="Times New Roman"/>
          <w:sz w:val="28"/>
          <w:szCs w:val="28"/>
          <w:lang w:val="uk-UA"/>
        </w:rPr>
        <w:t>, необхідно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послідовно заповн</w:t>
      </w:r>
      <w:r w:rsidR="002E4501" w:rsidRPr="006D7190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розділи. Для коректного збереження внесеної інформації та переходу до наступного розділу</w:t>
      </w:r>
      <w:r w:rsidR="002E4501"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використовувати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відповідну кнопку у кінці кожного розділу;</w:t>
      </w:r>
    </w:p>
    <w:p w:rsidR="004569C3" w:rsidRPr="006D7190" w:rsidRDefault="004569C3" w:rsidP="002E4501">
      <w:pPr>
        <w:pStyle w:val="a4"/>
        <w:numPr>
          <w:ilvl w:val="1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sz w:val="28"/>
          <w:szCs w:val="28"/>
          <w:lang w:val="uk-UA"/>
        </w:rPr>
        <w:t>у Реєстрі можна здійснити збереження чернетки докумен</w:t>
      </w:r>
      <w:r w:rsidR="002E4501" w:rsidRPr="006D7190">
        <w:rPr>
          <w:rFonts w:ascii="Times New Roman" w:hAnsi="Times New Roman" w:cs="Times New Roman"/>
          <w:sz w:val="28"/>
          <w:szCs w:val="28"/>
          <w:lang w:val="uk-UA"/>
        </w:rPr>
        <w:t>та та продовжити роботу пізніше; д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>ля того, щоб внесена персональна інформація зберігалась, потрібно працювати з документами на одному комп’ютері в одному інтернет-браузері (рекомендується Google Chrome);</w:t>
      </w:r>
    </w:p>
    <w:p w:rsidR="004569C3" w:rsidRPr="006D7190" w:rsidRDefault="004569C3" w:rsidP="002E4501">
      <w:pPr>
        <w:pStyle w:val="a4"/>
        <w:numPr>
          <w:ilvl w:val="1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якщо при заповненні окремих розділів постійно виникають помилки, </w:t>
      </w:r>
      <w:r w:rsidR="002E4501" w:rsidRPr="006D7190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видалити дані цього кроку за допомогою кнопки у верхньому правому куті розділу</w:t>
      </w:r>
      <w:r w:rsidR="002E4501"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E4501" w:rsidRPr="006D7190">
        <w:rPr>
          <w:noProof/>
          <w:lang w:val="uk-UA" w:eastAsia="uk-UA"/>
        </w:rPr>
        <w:drawing>
          <wp:inline distT="0" distB="0" distL="0" distR="0" wp14:anchorId="4ACEB415" wp14:editId="204DCD61">
            <wp:extent cx="400050" cy="339577"/>
            <wp:effectExtent l="0" t="0" r="0" b="3810"/>
            <wp:docPr id="1" name="Рисунок 1" descr="https://nazk.gov.ua/wp-content/uploads/2019/03/ima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zk.gov.ua/wp-content/uploads/2019/03/image-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6" cy="34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501"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>та запов</w:t>
      </w:r>
      <w:r w:rsidR="002E4501" w:rsidRPr="006D7190">
        <w:rPr>
          <w:rFonts w:ascii="Times New Roman" w:hAnsi="Times New Roman" w:cs="Times New Roman"/>
          <w:sz w:val="28"/>
          <w:szCs w:val="28"/>
          <w:lang w:val="uk-UA"/>
        </w:rPr>
        <w:t>нити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цей розділ знову.</w:t>
      </w:r>
    </w:p>
    <w:p w:rsidR="004569C3" w:rsidRPr="006D7190" w:rsidRDefault="004569C3" w:rsidP="002E450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b/>
          <w:sz w:val="28"/>
          <w:szCs w:val="28"/>
          <w:lang w:val="uk-UA"/>
        </w:rPr>
        <w:t>Вирішення технічних проблем</w:t>
      </w:r>
      <w:r w:rsidR="002E4501" w:rsidRPr="006D719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D7190" w:rsidRPr="006D7190" w:rsidRDefault="004569C3" w:rsidP="00751A4D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Якщо після реєстрації у Реєстрі на вказану поштову скриньку не </w:t>
      </w:r>
      <w:r w:rsidR="00751A4D" w:rsidRPr="006D7190">
        <w:rPr>
          <w:rFonts w:ascii="Times New Roman" w:hAnsi="Times New Roman" w:cs="Times New Roman"/>
          <w:b/>
          <w:sz w:val="28"/>
          <w:szCs w:val="28"/>
          <w:lang w:val="uk-UA"/>
        </w:rPr>
        <w:t>надійшов</w:t>
      </w:r>
      <w:r w:rsidRPr="006D71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лист підтвердження реєстрації і при повторному вході до Реєстру видається помилка “Ви не підтвердили E-mail</w:t>
      </w:r>
      <w:r w:rsidR="00751A4D" w:rsidRPr="006D7190">
        <w:rPr>
          <w:rFonts w:ascii="Times New Roman" w:hAnsi="Times New Roman" w:cs="Times New Roman"/>
          <w:b/>
          <w:sz w:val="28"/>
          <w:szCs w:val="28"/>
          <w:lang w:val="uk-UA"/>
        </w:rPr>
        <w:t>”, потрібно</w:t>
      </w:r>
      <w:r w:rsidR="006D7190" w:rsidRPr="006D719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569C3" w:rsidRPr="006D7190" w:rsidRDefault="00751A4D" w:rsidP="006D7190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4569C3"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еревірити папку “Спам” 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>особистої</w:t>
      </w:r>
      <w:r w:rsidR="004569C3"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електронної поштової скриньки та у разі відсутності листа підтвердження звернутися до служби технічної підтримки (інформація, яку необхідно вказати для розгляду Вашої заявки при направленні на адресу </w:t>
      </w:r>
      <w:hyperlink r:id="rId14" w:history="1">
        <w:r w:rsidRPr="006D71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support@nazk.gov.ua</w:t>
        </w:r>
      </w:hyperlink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9C3" w:rsidRPr="006D7190">
        <w:rPr>
          <w:rFonts w:ascii="Times New Roman" w:hAnsi="Times New Roman" w:cs="Times New Roman"/>
          <w:sz w:val="28"/>
          <w:szCs w:val="28"/>
          <w:lang w:val="uk-UA"/>
        </w:rPr>
        <w:t>наведена нижче).</w:t>
      </w:r>
    </w:p>
    <w:p w:rsidR="004569C3" w:rsidRPr="006D7190" w:rsidRDefault="004569C3" w:rsidP="00751A4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Якщо не надійшов лист підтвердження, НЕ ПОТРІБНО отримувати новий ЕЦП. Це не допоможе вирішенню Вашого питання, а навпаки тільки ускладнить його.</w:t>
      </w:r>
    </w:p>
    <w:p w:rsidR="004569C3" w:rsidRPr="006D7190" w:rsidRDefault="004569C3" w:rsidP="00751A4D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b/>
          <w:sz w:val="28"/>
          <w:szCs w:val="28"/>
          <w:lang w:val="uk-UA"/>
        </w:rPr>
        <w:t>Якщо після реєстрації у Реєстрі</w:t>
      </w:r>
      <w:r w:rsidR="00751A4D" w:rsidRPr="006D719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6D71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 </w:t>
      </w:r>
      <w:r w:rsidR="00751A4D" w:rsidRPr="006D7190">
        <w:rPr>
          <w:rFonts w:ascii="Times New Roman" w:hAnsi="Times New Roman" w:cs="Times New Roman"/>
          <w:b/>
          <w:sz w:val="28"/>
          <w:szCs w:val="28"/>
          <w:lang w:val="uk-UA"/>
        </w:rPr>
        <w:t>надійшов</w:t>
      </w:r>
      <w:r w:rsidRPr="006D71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лист підтвердження реєстрації і вже отрима</w:t>
      </w:r>
      <w:r w:rsidR="00751A4D" w:rsidRPr="006D7190">
        <w:rPr>
          <w:rFonts w:ascii="Times New Roman" w:hAnsi="Times New Roman" w:cs="Times New Roman"/>
          <w:b/>
          <w:sz w:val="28"/>
          <w:szCs w:val="28"/>
          <w:lang w:val="uk-UA"/>
        </w:rPr>
        <w:t>но</w:t>
      </w:r>
      <w:r w:rsidRPr="006D71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новий ЕЦП, потрібно:</w:t>
      </w:r>
    </w:p>
    <w:p w:rsidR="004569C3" w:rsidRPr="006D7190" w:rsidRDefault="00751A4D" w:rsidP="00751A4D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69C3"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аписати електронний лист у службу технічної підтримки </w:t>
      </w:r>
      <w:hyperlink r:id="rId15" w:history="1">
        <w:r w:rsidR="0065216A" w:rsidRPr="009A7F2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support@nazk.gov.ua</w:t>
        </w:r>
      </w:hyperlink>
      <w:r w:rsidR="00652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9C3" w:rsidRPr="006D7190">
        <w:rPr>
          <w:rFonts w:ascii="Times New Roman" w:hAnsi="Times New Roman" w:cs="Times New Roman"/>
          <w:sz w:val="28"/>
          <w:szCs w:val="28"/>
          <w:lang w:val="uk-UA"/>
        </w:rPr>
        <w:t>з персональної поштової скриньки, як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569C3"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буде викори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>стовувати для роботи з Реєстром</w:t>
      </w:r>
      <w:r w:rsidR="004569C3"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>(у</w:t>
      </w:r>
      <w:r w:rsidR="004569C3"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темі листа зазнач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4569C3"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69C3"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е надходить 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>лист підтвердження, ЕЦП змінено)</w:t>
      </w:r>
      <w:r w:rsidR="004569C3"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У самому листі зазначити </w:t>
      </w:r>
      <w:r w:rsidR="0065216A">
        <w:rPr>
          <w:rFonts w:ascii="Times New Roman" w:hAnsi="Times New Roman" w:cs="Times New Roman"/>
          <w:sz w:val="28"/>
          <w:szCs w:val="28"/>
          <w:lang w:val="uk-UA"/>
        </w:rPr>
        <w:t>сво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4569C3" w:rsidRPr="006D7190">
        <w:rPr>
          <w:rFonts w:ascii="Times New Roman" w:hAnsi="Times New Roman" w:cs="Times New Roman"/>
          <w:sz w:val="28"/>
          <w:szCs w:val="28"/>
          <w:lang w:val="uk-UA"/>
        </w:rPr>
        <w:t>П.І.Б., ідентифікаційний номер облікової картки платника податків (ІПН) та правильну адресу персональної електронної поштової скриньки.</w:t>
      </w:r>
    </w:p>
    <w:p w:rsidR="004569C3" w:rsidRPr="006D7190" w:rsidRDefault="004569C3" w:rsidP="00751A4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Після обробки </w:t>
      </w:r>
      <w:r w:rsidR="00751A4D" w:rsidRPr="006D7190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листа</w:t>
      </w:r>
      <w:r w:rsidR="00751A4D" w:rsidRPr="006D7190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>ож</w:t>
      </w:r>
      <w:r w:rsidR="00751A4D" w:rsidRPr="006D7190">
        <w:rPr>
          <w:rFonts w:ascii="Times New Roman" w:hAnsi="Times New Roman" w:cs="Times New Roman"/>
          <w:sz w:val="28"/>
          <w:szCs w:val="28"/>
          <w:lang w:val="uk-UA"/>
        </w:rPr>
        <w:t>на буде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скористатись функцією “Я загубив/змінив свій приватний ключ” (навчальне відео зі зміни електронного цифрового підпису в Реєстрі наведено вище).</w:t>
      </w:r>
    </w:p>
    <w:p w:rsidR="004569C3" w:rsidRPr="006D7190" w:rsidRDefault="004569C3" w:rsidP="00751A4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У разі успішного подання заявки на зміну ЕЦП </w:t>
      </w:r>
      <w:r w:rsidR="00751A4D" w:rsidRPr="006D7190">
        <w:rPr>
          <w:rFonts w:ascii="Times New Roman" w:hAnsi="Times New Roman" w:cs="Times New Roman"/>
          <w:sz w:val="28"/>
          <w:szCs w:val="28"/>
          <w:lang w:val="uk-UA"/>
        </w:rPr>
        <w:t>надійде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 про прийняття заявки.</w:t>
      </w:r>
    </w:p>
    <w:p w:rsidR="004569C3" w:rsidRPr="006D7190" w:rsidRDefault="004569C3" w:rsidP="00751A4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sz w:val="28"/>
          <w:szCs w:val="28"/>
          <w:lang w:val="uk-UA"/>
        </w:rPr>
        <w:t>Заявки на зміну ЕЦП розглядаються протягом одного робочого дня. Спробуйте здійснити вхід до Реєстру зі зміненим ЕЦП через деякий час.</w:t>
      </w:r>
    </w:p>
    <w:p w:rsidR="004569C3" w:rsidRPr="006D7190" w:rsidRDefault="004569C3" w:rsidP="006D7190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b/>
          <w:sz w:val="28"/>
          <w:szCs w:val="28"/>
          <w:lang w:val="uk-UA"/>
        </w:rPr>
        <w:t>З інших технічних питань також мож</w:t>
      </w:r>
      <w:r w:rsidR="006D7190" w:rsidRPr="006D7190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Pr="006D71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звернутись до служби технічної підтримки за адресою </w:t>
      </w:r>
      <w:hyperlink r:id="rId16" w:history="1">
        <w:r w:rsidR="006D7190" w:rsidRPr="006D7190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support@nazk.gov.ua</w:t>
        </w:r>
      </w:hyperlink>
      <w:r w:rsidRPr="006D71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6D7190" w:rsidRPr="006D7190">
        <w:rPr>
          <w:rFonts w:ascii="Times New Roman" w:hAnsi="Times New Roman" w:cs="Times New Roman"/>
          <w:b/>
          <w:sz w:val="28"/>
          <w:szCs w:val="28"/>
          <w:lang w:val="uk-UA"/>
        </w:rPr>
        <w:t>а саме</w:t>
      </w:r>
      <w:r w:rsidRPr="006D719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569C3" w:rsidRPr="006D7190" w:rsidRDefault="006D7190" w:rsidP="006D7190">
      <w:pPr>
        <w:pStyle w:val="a4"/>
        <w:numPr>
          <w:ilvl w:val="1"/>
          <w:numId w:val="1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sz w:val="28"/>
          <w:szCs w:val="28"/>
          <w:lang w:val="uk-UA"/>
        </w:rPr>
        <w:t>направити</w:t>
      </w:r>
      <w:r w:rsidR="004569C3"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електронний лист з персональної електронної поштової скриньки, яка зазначена при реєстрації;</w:t>
      </w:r>
    </w:p>
    <w:p w:rsidR="004569C3" w:rsidRPr="006D7190" w:rsidRDefault="004569C3" w:rsidP="006D7190">
      <w:pPr>
        <w:pStyle w:val="a4"/>
        <w:numPr>
          <w:ilvl w:val="1"/>
          <w:numId w:val="1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sz w:val="28"/>
          <w:szCs w:val="28"/>
          <w:lang w:val="uk-UA"/>
        </w:rPr>
        <w:t>у темі листа зазнач</w:t>
      </w:r>
      <w:r w:rsidR="006D7190" w:rsidRPr="006D7190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суть питання;</w:t>
      </w:r>
    </w:p>
    <w:p w:rsidR="004569C3" w:rsidRPr="006D7190" w:rsidRDefault="004569C3" w:rsidP="006D7190">
      <w:pPr>
        <w:pStyle w:val="a4"/>
        <w:numPr>
          <w:ilvl w:val="1"/>
          <w:numId w:val="1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sz w:val="28"/>
          <w:szCs w:val="28"/>
          <w:lang w:val="uk-UA"/>
        </w:rPr>
        <w:t>у листі необхідно зазначити П.І.Б., ідентифікаційний номер облікової картки платника податків (ІПН) та викласти суть питання, за необхідності до листа додати скріншоти (зображення екрана) з помилкою</w:t>
      </w:r>
      <w:r w:rsidR="006D7190" w:rsidRPr="006D7190">
        <w:rPr>
          <w:rFonts w:ascii="Times New Roman" w:hAnsi="Times New Roman" w:cs="Times New Roman"/>
          <w:sz w:val="28"/>
          <w:szCs w:val="28"/>
          <w:lang w:val="uk-UA"/>
        </w:rPr>
        <w:t>, яка виникла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0CF5" w:rsidRPr="006D7190" w:rsidRDefault="004569C3" w:rsidP="006D7190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9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одного технічного питання </w:t>
      </w:r>
      <w:r w:rsidR="006D7190" w:rsidRPr="006D7190">
        <w:rPr>
          <w:rFonts w:ascii="Times New Roman" w:hAnsi="Times New Roman" w:cs="Times New Roman"/>
          <w:sz w:val="28"/>
          <w:szCs w:val="28"/>
          <w:lang w:val="uk-UA"/>
        </w:rPr>
        <w:t>надсилається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тільки ОДИН лист до служби технічної підтримки.</w:t>
      </w:r>
      <w:r w:rsidR="006D7190"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(н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>аправляючи кілька листів</w:t>
      </w:r>
      <w:r w:rsidR="006D7190"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>створю</w:t>
      </w:r>
      <w:r w:rsidR="006D7190" w:rsidRPr="006D7190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додаткові складнощі у роботі служби технічної підтримки і тим самим затриму</w:t>
      </w:r>
      <w:r w:rsidR="006D7190" w:rsidRPr="006D7190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відповіді на питання</w:t>
      </w:r>
      <w:r w:rsidR="006D7190" w:rsidRPr="006D7190">
        <w:rPr>
          <w:rFonts w:ascii="Times New Roman" w:hAnsi="Times New Roman" w:cs="Times New Roman"/>
          <w:sz w:val="28"/>
          <w:szCs w:val="28"/>
          <w:lang w:val="uk-UA"/>
        </w:rPr>
        <w:t>, які виникли)</w:t>
      </w:r>
      <w:r w:rsidRPr="006D71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F50CF5" w:rsidRPr="006D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7E1"/>
    <w:multiLevelType w:val="hybridMultilevel"/>
    <w:tmpl w:val="F388534C"/>
    <w:lvl w:ilvl="0" w:tplc="AC6AD9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C6AD96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63B6"/>
    <w:multiLevelType w:val="hybridMultilevel"/>
    <w:tmpl w:val="3196B6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057A08"/>
    <w:multiLevelType w:val="hybridMultilevel"/>
    <w:tmpl w:val="C6789E58"/>
    <w:lvl w:ilvl="0" w:tplc="AC6AD9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E1484"/>
    <w:multiLevelType w:val="hybridMultilevel"/>
    <w:tmpl w:val="5B567D82"/>
    <w:lvl w:ilvl="0" w:tplc="4F08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A7AA5"/>
    <w:multiLevelType w:val="hybridMultilevel"/>
    <w:tmpl w:val="BF7ED73C"/>
    <w:lvl w:ilvl="0" w:tplc="AC6AD9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80F26"/>
    <w:multiLevelType w:val="hybridMultilevel"/>
    <w:tmpl w:val="C23E48CE"/>
    <w:lvl w:ilvl="0" w:tplc="AC6AD9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69A3"/>
    <w:multiLevelType w:val="hybridMultilevel"/>
    <w:tmpl w:val="986E3492"/>
    <w:lvl w:ilvl="0" w:tplc="3B242E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15026"/>
    <w:multiLevelType w:val="hybridMultilevel"/>
    <w:tmpl w:val="6FFC6FB2"/>
    <w:lvl w:ilvl="0" w:tplc="F87896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339A8"/>
    <w:multiLevelType w:val="hybridMultilevel"/>
    <w:tmpl w:val="31667B72"/>
    <w:lvl w:ilvl="0" w:tplc="AC6AD96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AC6AD96A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16C6BE4"/>
    <w:multiLevelType w:val="hybridMultilevel"/>
    <w:tmpl w:val="72BAE7E2"/>
    <w:lvl w:ilvl="0" w:tplc="AC6AD9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6A65CB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27819"/>
    <w:multiLevelType w:val="hybridMultilevel"/>
    <w:tmpl w:val="755E0C00"/>
    <w:lvl w:ilvl="0" w:tplc="AC6AD96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2B31AB3"/>
    <w:multiLevelType w:val="hybridMultilevel"/>
    <w:tmpl w:val="FD287EB6"/>
    <w:lvl w:ilvl="0" w:tplc="AC6AD9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575DE"/>
    <w:multiLevelType w:val="hybridMultilevel"/>
    <w:tmpl w:val="28188C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81E0B"/>
    <w:multiLevelType w:val="hybridMultilevel"/>
    <w:tmpl w:val="79A07648"/>
    <w:lvl w:ilvl="0" w:tplc="AC6AD9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C6AD96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3"/>
  </w:num>
  <w:num w:numId="11">
    <w:abstractNumId w:val="2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C3"/>
    <w:rsid w:val="00016C2F"/>
    <w:rsid w:val="002E4501"/>
    <w:rsid w:val="004569C3"/>
    <w:rsid w:val="005A216C"/>
    <w:rsid w:val="0065216A"/>
    <w:rsid w:val="006D7190"/>
    <w:rsid w:val="00751A4D"/>
    <w:rsid w:val="00BF5235"/>
    <w:rsid w:val="00C22367"/>
    <w:rsid w:val="00C86AE4"/>
    <w:rsid w:val="00D605F0"/>
    <w:rsid w:val="00E16B43"/>
    <w:rsid w:val="00F5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0AF41-853F-45AF-A589-CDB2CAC8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9C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56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azk.gov.ua/login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1093;&#1093;&#1093;&#1093;&#1093;&#1093;@mail.ru" TargetMode="External"/><Relationship Id="rId12" Type="http://schemas.openxmlformats.org/officeDocument/2006/relationships/hyperlink" Target="https://www.youtube.com/watch?v=p-lsOWAeXX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upport@nazk.gov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zo.gov.ua/status-ecp" TargetMode="External"/><Relationship Id="rId11" Type="http://schemas.openxmlformats.org/officeDocument/2006/relationships/hyperlink" Target="https://portal.nazk.gov.ua/login" TargetMode="External"/><Relationship Id="rId5" Type="http://schemas.openxmlformats.org/officeDocument/2006/relationships/hyperlink" Target="https://zakon.rada.gov.ua/laws/show/1700-18" TargetMode="External"/><Relationship Id="rId15" Type="http://schemas.openxmlformats.org/officeDocument/2006/relationships/hyperlink" Target="mailto:support@nazk.gov.ua" TargetMode="External"/><Relationship Id="rId10" Type="http://schemas.openxmlformats.org/officeDocument/2006/relationships/hyperlink" Target="https://ca.informjust.ua/sig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zk.gov.ua/video-0" TargetMode="External"/><Relationship Id="rId14" Type="http://schemas.openxmlformats.org/officeDocument/2006/relationships/hyperlink" Target="mailto:support@naz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4644</Words>
  <Characters>2648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Андреевна</cp:lastModifiedBy>
  <cp:revision>2</cp:revision>
  <dcterms:created xsi:type="dcterms:W3CDTF">2019-09-24T08:31:00Z</dcterms:created>
  <dcterms:modified xsi:type="dcterms:W3CDTF">2019-09-24T08:31:00Z</dcterms:modified>
</cp:coreProperties>
</file>